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D3" w:rsidRDefault="006D28D3" w:rsidP="006D28D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6D28D3" w:rsidRDefault="006D28D3" w:rsidP="006D28D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提请对罪犯黄建东减刑建议书</w:t>
      </w:r>
      <w:r>
        <w:rPr>
          <w:rFonts w:ascii="宋体" w:hAnsi="宋体"/>
          <w:b/>
          <w:sz w:val="18"/>
          <w:szCs w:val="18"/>
        </w:rPr>
        <w:t xml:space="preserve"> </w:t>
      </w:r>
    </w:p>
    <w:p w:rsidR="006D28D3" w:rsidRDefault="006D28D3" w:rsidP="006D28D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6D28D3" w:rsidRDefault="006D28D3" w:rsidP="006D28D3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/>
          <w:sz w:val="32"/>
          <w:szCs w:val="32"/>
        </w:rPr>
        <w:t>2021</w:t>
      </w:r>
      <w:r>
        <w:rPr>
          <w:rFonts w:ascii="仿宋_GB2312" w:eastAsia="仿宋_GB2312" w:hAnsi="宋体" w:hint="eastAsia"/>
          <w:sz w:val="32"/>
          <w:szCs w:val="32"/>
        </w:rPr>
        <w:t>）陕汉狱减字第</w:t>
      </w:r>
      <w:r>
        <w:rPr>
          <w:rFonts w:ascii="仿宋_GB2312" w:eastAsia="仿宋_GB2312" w:hAnsi="宋体"/>
          <w:sz w:val="32"/>
          <w:szCs w:val="32"/>
        </w:rPr>
        <w:t>630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6D28D3" w:rsidRDefault="006D28D3" w:rsidP="006D28D3">
      <w:pPr>
        <w:ind w:firstLineChars="50" w:firstLine="221"/>
        <w:jc w:val="center"/>
        <w:rPr>
          <w:rFonts w:ascii="宋体" w:hAnsi="Times New Roman" w:cs="宋体"/>
          <w:b/>
          <w:sz w:val="44"/>
          <w:szCs w:val="44"/>
        </w:rPr>
      </w:pPr>
    </w:p>
    <w:p w:rsidR="006D28D3" w:rsidRDefault="006D28D3" w:rsidP="006D28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罪犯黄建东，男，</w:t>
      </w:r>
      <w:r>
        <w:rPr>
          <w:rFonts w:ascii="仿宋_GB2312" w:eastAsia="仿宋_GB2312" w:hAnsi="宋体"/>
          <w:sz w:val="32"/>
          <w:szCs w:val="32"/>
        </w:rPr>
        <w:t>1971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日出生于陕西省西安市，汉族，初中文化。现在陕西省汉中监狱服刑。</w:t>
      </w:r>
    </w:p>
    <w:p w:rsidR="006D28D3" w:rsidRDefault="006D28D3" w:rsidP="006D28D3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1989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11</w:t>
      </w:r>
      <w:r>
        <w:rPr>
          <w:rFonts w:ascii="仿宋_GB2312" w:eastAsia="仿宋_GB2312" w:hAnsi="宋体" w:hint="eastAsia"/>
          <w:sz w:val="32"/>
          <w:szCs w:val="32"/>
        </w:rPr>
        <w:t>月因犯盗窃罪被西安市未央区人民法院判处有期徒刑一年六个月；</w:t>
      </w:r>
      <w:r>
        <w:rPr>
          <w:rFonts w:ascii="仿宋_GB2312" w:eastAsia="仿宋_GB2312" w:hAnsi="宋体"/>
          <w:sz w:val="32"/>
          <w:szCs w:val="32"/>
        </w:rPr>
        <w:t>1991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月又因犯盗窃罪被西安市未央区人民法院判处有期徒刑十五年，经减刑于</w:t>
      </w:r>
      <w:r>
        <w:rPr>
          <w:rFonts w:ascii="仿宋_GB2312" w:eastAsia="仿宋_GB2312" w:hAnsi="宋体"/>
          <w:sz w:val="32"/>
          <w:szCs w:val="32"/>
        </w:rPr>
        <w:t>2000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日释放。陕西省汉中市中级人民法院于</w:t>
      </w:r>
      <w:r>
        <w:rPr>
          <w:rFonts w:ascii="仿宋_GB2312" w:eastAsia="仿宋_GB2312" w:hAnsi="宋体"/>
          <w:sz w:val="32"/>
          <w:szCs w:val="32"/>
        </w:rPr>
        <w:t>2010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17</w:t>
      </w:r>
      <w:r>
        <w:rPr>
          <w:rFonts w:ascii="仿宋_GB2312" w:eastAsia="仿宋_GB2312" w:hAnsi="宋体" w:hint="eastAsia"/>
          <w:sz w:val="32"/>
          <w:szCs w:val="32"/>
        </w:rPr>
        <w:t>日作出</w:t>
      </w:r>
      <w:r>
        <w:rPr>
          <w:rFonts w:ascii="仿宋_GB2312" w:eastAsia="仿宋_GB2312" w:hAnsi="宋体"/>
          <w:sz w:val="32"/>
          <w:szCs w:val="32"/>
        </w:rPr>
        <w:t>(2010)</w:t>
      </w:r>
      <w:r>
        <w:rPr>
          <w:rFonts w:ascii="仿宋_GB2312" w:eastAsia="仿宋_GB2312" w:hAnsi="宋体" w:hint="eastAsia"/>
          <w:sz w:val="32"/>
          <w:szCs w:val="32"/>
        </w:rPr>
        <w:t>汉中刑初字第</w:t>
      </w:r>
      <w:r>
        <w:rPr>
          <w:rFonts w:ascii="仿宋_GB2312" w:eastAsia="仿宋_GB2312" w:hAnsi="宋体"/>
          <w:sz w:val="32"/>
          <w:szCs w:val="32"/>
        </w:rPr>
        <w:t>34</w:t>
      </w:r>
      <w:r>
        <w:rPr>
          <w:rFonts w:ascii="仿宋_GB2312" w:eastAsia="仿宋_GB2312" w:hAnsi="宋体" w:hint="eastAsia"/>
          <w:sz w:val="32"/>
          <w:szCs w:val="32"/>
        </w:rPr>
        <w:t>号刑事附带民事判决，以被告人黄建东犯故意伤害罪，判处无期徒刑</w:t>
      </w:r>
      <w:r>
        <w:rPr>
          <w:rFonts w:ascii="仿宋_GB2312" w:eastAsia="仿宋_GB2312" w:hAnsi="宋体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剥夺政治权利终身，连带赔偿</w:t>
      </w:r>
      <w:r>
        <w:rPr>
          <w:rFonts w:ascii="仿宋_GB2312" w:eastAsia="仿宋_GB2312" w:hAnsi="宋体"/>
          <w:sz w:val="32"/>
          <w:szCs w:val="32"/>
        </w:rPr>
        <w:t>28529</w:t>
      </w:r>
      <w:r>
        <w:rPr>
          <w:rFonts w:ascii="仿宋_GB2312" w:eastAsia="仿宋_GB2312" w:hAnsi="宋体" w:hint="eastAsia"/>
          <w:sz w:val="32"/>
          <w:szCs w:val="32"/>
        </w:rPr>
        <w:t>元（已赔付）。</w:t>
      </w:r>
      <w:r>
        <w:rPr>
          <w:rFonts w:ascii="仿宋_GB2312" w:eastAsia="仿宋_GB2312" w:hAnsi="宋体"/>
          <w:sz w:val="32"/>
          <w:szCs w:val="32"/>
        </w:rPr>
        <w:t>2011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27</w:t>
      </w:r>
      <w:r>
        <w:rPr>
          <w:rFonts w:ascii="仿宋_GB2312" w:eastAsia="仿宋_GB2312" w:hAnsi="宋体" w:hint="eastAsia"/>
          <w:sz w:val="32"/>
          <w:szCs w:val="32"/>
        </w:rPr>
        <w:t>日送陕西省汉中监狱服刑。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日经陕西省高级人民法院以（</w:t>
      </w:r>
      <w:r>
        <w:rPr>
          <w:rFonts w:ascii="仿宋_GB2312" w:eastAsia="仿宋_GB2312" w:hAnsi="宋体"/>
          <w:sz w:val="32"/>
          <w:szCs w:val="32"/>
        </w:rPr>
        <w:t>2014</w:t>
      </w:r>
      <w:r>
        <w:rPr>
          <w:rFonts w:ascii="仿宋_GB2312" w:eastAsia="仿宋_GB2312" w:hAnsi="宋体" w:hint="eastAsia"/>
          <w:sz w:val="32"/>
          <w:szCs w:val="32"/>
        </w:rPr>
        <w:t>）陕刑执字第</w:t>
      </w:r>
      <w:r>
        <w:rPr>
          <w:rFonts w:ascii="仿宋_GB2312" w:eastAsia="仿宋_GB2312" w:hAnsi="宋体"/>
          <w:sz w:val="32"/>
          <w:szCs w:val="32"/>
        </w:rPr>
        <w:t>00182</w:t>
      </w:r>
      <w:r>
        <w:rPr>
          <w:rFonts w:ascii="仿宋_GB2312" w:eastAsia="仿宋_GB2312" w:hAnsi="宋体" w:hint="eastAsia"/>
          <w:sz w:val="32"/>
          <w:szCs w:val="32"/>
        </w:rPr>
        <w:t>号刑事裁定减为有期徒刑十九年三个月，剥夺政治权利减为七年；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刑更字</w:t>
      </w:r>
      <w:r>
        <w:rPr>
          <w:rFonts w:ascii="仿宋_GB2312" w:eastAsia="仿宋_GB2312" w:hAnsi="宋体"/>
          <w:sz w:val="32"/>
          <w:szCs w:val="32"/>
        </w:rPr>
        <w:t>1488</w:t>
      </w:r>
      <w:r>
        <w:rPr>
          <w:rFonts w:ascii="仿宋_GB2312" w:eastAsia="仿宋_GB2312" w:hAnsi="宋体" w:hint="eastAsia"/>
          <w:sz w:val="32"/>
          <w:szCs w:val="32"/>
        </w:rPr>
        <w:t>号刑事裁定减去有期徒刑一年九个月，剥夺政治权利七年不变；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日经陕西省汉中市中级人民法院以（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）陕</w:t>
      </w:r>
      <w:r>
        <w:rPr>
          <w:rFonts w:ascii="仿宋_GB2312" w:eastAsia="仿宋_GB2312" w:hAnsi="宋体"/>
          <w:sz w:val="32"/>
          <w:szCs w:val="32"/>
        </w:rPr>
        <w:t>07</w:t>
      </w:r>
      <w:r>
        <w:rPr>
          <w:rFonts w:ascii="仿宋_GB2312" w:eastAsia="仿宋_GB2312" w:hAnsi="宋体" w:hint="eastAsia"/>
          <w:sz w:val="32"/>
          <w:szCs w:val="32"/>
        </w:rPr>
        <w:t>刑更</w:t>
      </w:r>
      <w:r>
        <w:rPr>
          <w:rFonts w:ascii="仿宋_GB2312" w:eastAsia="仿宋_GB2312" w:hAnsi="宋体"/>
          <w:sz w:val="32"/>
          <w:szCs w:val="32"/>
        </w:rPr>
        <w:t>634</w:t>
      </w:r>
      <w:r>
        <w:rPr>
          <w:rFonts w:ascii="仿宋_GB2312" w:eastAsia="仿宋_GB2312" w:hAnsi="宋体" w:hint="eastAsia"/>
          <w:sz w:val="32"/>
          <w:szCs w:val="32"/>
        </w:rPr>
        <w:t>号刑事裁定减去有期徒刑八个月（刑期至</w:t>
      </w:r>
      <w:r>
        <w:rPr>
          <w:rFonts w:ascii="仿宋_GB2312" w:eastAsia="仿宋_GB2312" w:hAnsi="宋体"/>
          <w:sz w:val="32"/>
          <w:szCs w:val="32"/>
        </w:rPr>
        <w:t>2031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日止），剥夺政治权利七年不变。前一次减刑裁定送达时间是</w:t>
      </w:r>
      <w:r>
        <w:rPr>
          <w:rFonts w:ascii="仿宋_GB2312" w:eastAsia="仿宋_GB2312" w:hAnsi="宋体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日。</w:t>
      </w:r>
    </w:p>
    <w:p w:rsidR="006D28D3" w:rsidRDefault="006D28D3" w:rsidP="006D28D3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该犯确有悔改表现，具体事实如下：</w:t>
      </w:r>
    </w:p>
    <w:p w:rsidR="006D28D3" w:rsidRDefault="006D28D3" w:rsidP="006D28D3">
      <w:pPr>
        <w:spacing w:line="360" w:lineRule="auto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够认罪悔罪，服从管理；间隔期内曾因违犯监规纪律受到扣分处理，经过警察教育后，能及时改正改正；积极参加三课学习，学习态度端正，考试成绩良好；积极参加生产劳动，在锡箔纸加工岗位上积极肯干，努力完成劳动任务，不断钻研生产技能，提高生产绩效。自</w:t>
      </w:r>
      <w:r>
        <w:rPr>
          <w:rFonts w:ascii="仿宋_GB2312" w:eastAsia="仿宋_GB2312" w:hAnsi="宋体"/>
          <w:sz w:val="32"/>
          <w:szCs w:val="32"/>
        </w:rPr>
        <w:t>2018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日起至</w:t>
      </w:r>
      <w:r>
        <w:rPr>
          <w:rFonts w:ascii="仿宋_GB2312" w:eastAsia="仿宋_GB2312" w:hAnsi="Times New Roman"/>
          <w:sz w:val="32"/>
          <w:szCs w:val="32"/>
        </w:rPr>
        <w:t>2021</w:t>
      </w:r>
      <w:r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/>
          <w:sz w:val="32"/>
          <w:szCs w:val="32"/>
        </w:rPr>
        <w:t>8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/>
          <w:sz w:val="32"/>
          <w:szCs w:val="32"/>
        </w:rPr>
        <w:t>31</w:t>
      </w:r>
      <w:r>
        <w:rPr>
          <w:rFonts w:ascii="仿宋_GB2312" w:eastAsia="仿宋_GB2312" w:hAnsi="Times New Roman" w:hint="eastAsia"/>
          <w:sz w:val="32"/>
          <w:szCs w:val="32"/>
        </w:rPr>
        <w:t>日止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获得“表扬”</w:t>
      </w:r>
      <w:r>
        <w:rPr>
          <w:rFonts w:ascii="仿宋_GB2312" w:eastAsia="仿宋_GB2312" w:hAnsi="Times New Roman"/>
          <w:sz w:val="32"/>
          <w:szCs w:val="32"/>
        </w:rPr>
        <w:t>5</w:t>
      </w:r>
      <w:r>
        <w:rPr>
          <w:rFonts w:ascii="仿宋_GB2312" w:eastAsia="仿宋_GB2312" w:hAnsi="Times New Roman" w:hint="eastAsia"/>
          <w:sz w:val="32"/>
          <w:szCs w:val="32"/>
        </w:rPr>
        <w:t>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D28D3" w:rsidRDefault="006D28D3" w:rsidP="006D28D3">
      <w:pPr>
        <w:spacing w:line="360" w:lineRule="auto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该犯曾因故意犯罪被判处刑罚、因故意伤害致人死亡、且系主犯、受到一次性</w:t>
      </w:r>
      <w:r>
        <w:rPr>
          <w:rFonts w:ascii="仿宋_GB2312" w:eastAsia="仿宋_GB2312" w:hAnsi="Times New Roman"/>
          <w:sz w:val="32"/>
          <w:szCs w:val="32"/>
        </w:rPr>
        <w:t>60</w:t>
      </w:r>
      <w:r>
        <w:rPr>
          <w:rFonts w:ascii="仿宋_GB2312" w:eastAsia="仿宋_GB2312" w:hAnsi="Times New Roman" w:hint="eastAsia"/>
          <w:sz w:val="32"/>
          <w:szCs w:val="32"/>
        </w:rPr>
        <w:t>分以上、累计</w:t>
      </w:r>
      <w:r>
        <w:rPr>
          <w:rFonts w:ascii="仿宋_GB2312" w:eastAsia="仿宋_GB2312" w:hAnsi="Times New Roman"/>
          <w:sz w:val="32"/>
          <w:szCs w:val="32"/>
        </w:rPr>
        <w:t>100</w:t>
      </w:r>
      <w:r>
        <w:rPr>
          <w:rFonts w:ascii="仿宋_GB2312" w:eastAsia="仿宋_GB2312" w:hAnsi="Times New Roman" w:hint="eastAsia"/>
          <w:sz w:val="32"/>
          <w:szCs w:val="32"/>
        </w:rPr>
        <w:t>分以上扣分处理，具有从严掌握的情形。</w:t>
      </w:r>
    </w:p>
    <w:p w:rsidR="006D28D3" w:rsidRDefault="006D28D3" w:rsidP="006D28D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黄建东予以减刑四个月，剥夺政治权利七年不变。</w:t>
      </w:r>
    </w:p>
    <w:p w:rsidR="006D28D3" w:rsidRDefault="006D28D3" w:rsidP="006D28D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6D28D3" w:rsidRDefault="006D28D3" w:rsidP="006D28D3">
      <w:pPr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陕西省汉中市中级人民法院</w:t>
      </w:r>
    </w:p>
    <w:p w:rsidR="006D28D3" w:rsidRDefault="006D28D3" w:rsidP="006D28D3">
      <w:pPr>
        <w:spacing w:line="600" w:lineRule="exact"/>
        <w:ind w:firstLineChars="1800" w:firstLine="57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6D28D3" w:rsidRDefault="006D28D3" w:rsidP="006D28D3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2022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28D3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28D3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2022-07-05T02:30:00Z</dcterms:created>
  <dcterms:modified xsi:type="dcterms:W3CDTF">2022-07-05T02:30:00Z</dcterms:modified>
</cp:coreProperties>
</file>