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45" w:rsidRDefault="00C40645" w:rsidP="00C40645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40645" w:rsidRDefault="00C40645" w:rsidP="00C40645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提请对罪犯陈明禄减刑建议书</w:t>
      </w:r>
    </w:p>
    <w:p w:rsidR="00C40645" w:rsidRDefault="00C40645" w:rsidP="00C40645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40645" w:rsidRDefault="00C40645" w:rsidP="00C40645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（2021）陕汉狱减字第393号</w:t>
      </w:r>
    </w:p>
    <w:p w:rsidR="00C40645" w:rsidRDefault="00C40645" w:rsidP="00C40645">
      <w:pPr>
        <w:jc w:val="center"/>
        <w:rPr>
          <w:rFonts w:ascii="宋体" w:hAnsi="宋体" w:hint="eastAsia"/>
          <w:b/>
          <w:sz w:val="44"/>
          <w:szCs w:val="44"/>
        </w:rPr>
      </w:pPr>
    </w:p>
    <w:p w:rsidR="00C40645" w:rsidRDefault="00C40645" w:rsidP="00C40645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罪犯陈明禄，男，1972年12月21日出生于陕西省平利县，汉族，初中文化。现在陕西省汉中监狱服刑。</w:t>
      </w:r>
    </w:p>
    <w:p w:rsidR="00C40645" w:rsidRDefault="00C40645" w:rsidP="00C40645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陕西省安康市中级人民法院于2012年9月18日作出(2012)安刑初字第00028号刑事附带民事判决，以被告人陈明禄犯故意杀人罪，判处无期徒刑，</w:t>
      </w:r>
      <w:r>
        <w:rPr>
          <w:rFonts w:ascii="仿宋_GB2312" w:eastAsia="仿宋_GB2312" w:hAnsi="宋体" w:hint="eastAsia"/>
          <w:sz w:val="32"/>
          <w:szCs w:val="32"/>
        </w:rPr>
        <w:t>剥夺政治权利终身</w:t>
      </w:r>
      <w:r>
        <w:rPr>
          <w:rFonts w:ascii="仿宋_GB2312" w:eastAsia="仿宋_GB2312" w:hAnsi="宋体" w:cs="宋体" w:hint="eastAsia"/>
          <w:sz w:val="32"/>
          <w:szCs w:val="32"/>
        </w:rPr>
        <w:t>。2013年1月31日送陕西省汉中监狱服刑。2015年8月29日经陕西省高级人民法院以（2015）</w:t>
      </w:r>
      <w:r>
        <w:rPr>
          <w:rFonts w:ascii="仿宋_GB2312" w:eastAsia="仿宋_GB2312" w:hAnsi="宋体" w:hint="eastAsia"/>
          <w:sz w:val="32"/>
          <w:szCs w:val="32"/>
        </w:rPr>
        <w:t>陕刑减字第00527号刑事裁定减为有期徒刑十九年七个月，剥夺政治权利减为七年；2018年12月28日经陕西省汉中市中级人民法院以（2018）陕07刑更1102号刑事裁定减去有期徒刑八个月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（刑期至2034年7月28日止）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。前一次减刑裁定送达时间是2019年1月23日。</w:t>
      </w:r>
    </w:p>
    <w:p w:rsidR="00C40645" w:rsidRDefault="00C40645" w:rsidP="00C4064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C40645" w:rsidRDefault="00C40645" w:rsidP="00C40645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服从管理，认罪悔罪；遵守法律法规及监规纪律，积极参加政治改造；积极参加思想、文化、职业技术教育，考试成绩合格；服从劳动分配，积极参加劳动，在平车岗位积极肯干，劳动任务完成较好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自2018年4月1日起至2021年8月31日止，给予表扬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lastRenderedPageBreak/>
        <w:t>次，</w:t>
      </w:r>
      <w:r>
        <w:rPr>
          <w:rFonts w:ascii="仿宋_GB2312" w:eastAsia="仿宋_GB2312" w:hAnsi="宋体" w:hint="eastAsia"/>
          <w:sz w:val="32"/>
          <w:szCs w:val="32"/>
        </w:rPr>
        <w:t>获得</w:t>
      </w:r>
      <w:r>
        <w:rPr>
          <w:rFonts w:ascii="仿宋_GB2312" w:eastAsia="仿宋_GB2312" w:hint="eastAsia"/>
          <w:sz w:val="32"/>
          <w:szCs w:val="32"/>
        </w:rPr>
        <w:t>2019年、2020年监狱改造积极分子各一次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C40645" w:rsidRDefault="00C40645" w:rsidP="00C40645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该犯系暴力犯，具有从严掌握的情形。</w:t>
      </w:r>
    </w:p>
    <w:p w:rsidR="00C40645" w:rsidRDefault="00C40645" w:rsidP="00C40645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陈明禄予以减刑八个月，剥夺政治权利七年不变。</w:t>
      </w:r>
    </w:p>
    <w:p w:rsidR="00C40645" w:rsidRDefault="00C40645" w:rsidP="00C40645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40645" w:rsidRDefault="00C40645" w:rsidP="00C40645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40645" w:rsidRDefault="00C40645" w:rsidP="00C40645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C40645" w:rsidRDefault="00C40645" w:rsidP="00C40645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C40645" w:rsidRDefault="00C40645" w:rsidP="00C40645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40645" w:rsidRDefault="00C40645" w:rsidP="00C40645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40645" w:rsidRDefault="00C40645" w:rsidP="00C40645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C40645" w:rsidRDefault="00C40645" w:rsidP="00C40645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64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064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4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2022-07-05T03:00:00Z</dcterms:created>
  <dcterms:modified xsi:type="dcterms:W3CDTF">2022-07-05T03:00:00Z</dcterms:modified>
</cp:coreProperties>
</file>