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12" w:rsidRDefault="00342C12" w:rsidP="00342C1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342C12" w:rsidRDefault="00342C12" w:rsidP="00342C12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提请对罪犯谢强减刑建议书</w:t>
      </w:r>
    </w:p>
    <w:p w:rsidR="00342C12" w:rsidRDefault="00342C12" w:rsidP="00342C12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（2021）陕汉狱减字第403号</w:t>
      </w:r>
    </w:p>
    <w:p w:rsidR="00342C12" w:rsidRDefault="00342C12" w:rsidP="00342C12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342C12" w:rsidRDefault="00342C12" w:rsidP="00342C12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罪犯谢强，男，1991年3月7日出生于四川省简阳市，汉族，初中文化。现在陕西省汉中监狱服刑。</w:t>
      </w:r>
    </w:p>
    <w:p w:rsidR="00342C12" w:rsidRDefault="00342C12" w:rsidP="00342C12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西安市中级人民法院于2009年6月8日作出(2009)西刑二初字第55号刑事附带民事判决，以被告人谢强犯故意杀人、抢劫、强奸罪，判处无期徒刑,剥夺政治权利终身，并处罚金2000元（已缴纳），连带赔偿349878.76元，赃款继续追缴。2009年8月13日送陕西省汉中监狱服刑。2012年3月20日经陕西省高级人民法院以（2012）陕刑执字第00107号刑事裁定减为有期徒刑十九年三个月，剥夺政治权利减为七年；2014年12月5日经陕西省汉中市中级人民法院以（2014）汉中刑执字第01416号刑事裁定减去有期徒刑一年八个月，剥夺政治权利七年不变；2016年12月20日经陕西省汉中市中级人民法院以（2016）陕07刑更2663号刑事裁定减去有期徒刑一年六个月，剥夺政治权利七年不变；2019年8月26日经陕西省汉中市中级人民法院以（2019）陕07刑更1203号刑事裁定减去有期徒刑六个月（刑期至2027年10月19日止），剥夺政治权利七年不变。前一次减刑裁定送达时间是2019年9月2日。</w:t>
      </w:r>
    </w:p>
    <w:p w:rsidR="00342C12" w:rsidRDefault="00342C12" w:rsidP="00342C12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342C12" w:rsidRDefault="00342C12" w:rsidP="00342C1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服从管理，认罪悔罪；自觉遵守法律法规，遵守监规纪律意识较强无扣分；能积极参加政治改造，参加思想、文化、职业技术教育，考试成绩优秀；能服从劳动分配，积极参加劳动，在平车岗位积极肯干，能超额完成劳动任务</w:t>
      </w:r>
      <w:r>
        <w:rPr>
          <w:rFonts w:ascii="仿宋_GB2312" w:eastAsia="仿宋_GB2312" w:hint="eastAsia"/>
          <w:sz w:val="32"/>
          <w:szCs w:val="32"/>
        </w:rPr>
        <w:t>，被评为2018年、2019年、2020年监狱劳动能手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自2019年2月1日起至2021年8月31日止，给予表扬</w:t>
      </w:r>
      <w:r>
        <w:rPr>
          <w:rFonts w:ascii="仿宋_GB2312" w:eastAsia="仿宋_GB2312" w:hint="eastAsia"/>
          <w:sz w:val="32"/>
          <w:szCs w:val="32"/>
        </w:rPr>
        <w:t>5次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342C12" w:rsidRDefault="00342C12" w:rsidP="00342C1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该犯因故意犯罪致人死亡，且系</w:t>
      </w:r>
      <w:r>
        <w:rPr>
          <w:rFonts w:ascii="仿宋_GB2312" w:eastAsia="仿宋_GB2312" w:hAnsi="宋体" w:hint="eastAsia"/>
          <w:sz w:val="32"/>
          <w:szCs w:val="32"/>
        </w:rPr>
        <w:t>数罪、</w:t>
      </w:r>
      <w:r>
        <w:rPr>
          <w:rFonts w:ascii="仿宋_GB2312" w:eastAsia="仿宋_GB2312" w:hint="eastAsia"/>
          <w:sz w:val="32"/>
          <w:szCs w:val="32"/>
        </w:rPr>
        <w:t>二项暴力性犯罪、</w:t>
      </w:r>
      <w:r>
        <w:rPr>
          <w:rFonts w:ascii="仿宋_GB2312" w:eastAsia="仿宋_GB2312" w:hAnsi="宋体" w:hint="eastAsia"/>
          <w:sz w:val="32"/>
          <w:szCs w:val="32"/>
        </w:rPr>
        <w:t>本次减刑间隔期间</w:t>
      </w:r>
      <w:r>
        <w:rPr>
          <w:rFonts w:ascii="仿宋_GB2312" w:eastAsia="仿宋_GB2312" w:hint="eastAsia"/>
          <w:sz w:val="32"/>
          <w:szCs w:val="32"/>
        </w:rPr>
        <w:t>未履行财产性判项且狱内消费高于一般水平（月均消费237.22元），具有从严掌握的情形。</w:t>
      </w:r>
    </w:p>
    <w:p w:rsidR="00342C12" w:rsidRDefault="00342C12" w:rsidP="00342C1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谢强予以减刑三个月，剥夺政治权利七年不变。</w:t>
      </w:r>
    </w:p>
    <w:p w:rsidR="00342C12" w:rsidRDefault="00342C12" w:rsidP="00342C12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342C12" w:rsidRDefault="00342C12" w:rsidP="00342C12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342C12" w:rsidRDefault="00342C12" w:rsidP="00342C1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342C12" w:rsidRDefault="00342C12" w:rsidP="00342C12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A0E6E" w:rsidRPr="00342C12" w:rsidRDefault="00342C12" w:rsidP="00342C12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sectPr w:rsidR="002A0E6E" w:rsidRPr="00342C12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2C1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C12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2022-07-05T03:04:00Z</dcterms:created>
  <dcterms:modified xsi:type="dcterms:W3CDTF">2022-07-05T03:04:00Z</dcterms:modified>
</cp:coreProperties>
</file>