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CBB" w:rsidRDefault="009F7CBB" w:rsidP="009F7CBB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9F7CBB" w:rsidRDefault="009F7CBB" w:rsidP="009F7CBB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提请对罪犯魏林林减刑建议书</w:t>
      </w:r>
    </w:p>
    <w:p w:rsidR="009F7CBB" w:rsidRDefault="009F7CBB" w:rsidP="009F7CBB">
      <w:pPr>
        <w:spacing w:line="300" w:lineRule="exact"/>
        <w:ind w:right="301" w:firstLineChars="100" w:firstLine="320"/>
        <w:jc w:val="right"/>
        <w:rPr>
          <w:rFonts w:ascii="仿宋_GB2312" w:eastAsia="仿宋_GB2312" w:hAnsi="宋体"/>
          <w:sz w:val="32"/>
          <w:szCs w:val="32"/>
        </w:rPr>
      </w:pPr>
    </w:p>
    <w:p w:rsidR="009F7CBB" w:rsidRDefault="009F7CBB" w:rsidP="009F7CBB">
      <w:pPr>
        <w:jc w:val="center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（2021）陕汉狱减字第409号</w:t>
      </w:r>
    </w:p>
    <w:p w:rsidR="009F7CBB" w:rsidRDefault="009F7CBB" w:rsidP="009F7CBB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9F7CBB" w:rsidRDefault="009F7CBB" w:rsidP="009F7CBB">
      <w:pPr>
        <w:spacing w:line="36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罪犯魏林林，男，1990年5月3日出生于陕西省石泉县，汉族，高中文化。现在陕西省汉中监狱服刑。</w:t>
      </w:r>
    </w:p>
    <w:p w:rsidR="009F7CBB" w:rsidRDefault="009F7CBB" w:rsidP="009F7CBB">
      <w:pPr>
        <w:spacing w:line="360" w:lineRule="auto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陕西省石泉县人民法院于2012年1月9日以魏林林犯故意伤害罪，判处有期徒刑十个月，宣告缓刑一年六个月。该院于2015年8月7日作出(2015)石刑初字第00022号刑事判决，以被告人魏林林犯贩卖毒品罪，判处有期徒刑十五年,并处没收财产8000元（前期减刑缴纳1900元，2020年4月7日缴纳6100元）。2015年9月7日送陕西省汉中监狱服刑。2018年6月14日经陕西省汉中市中级人民法院以</w:t>
      </w:r>
      <w:r>
        <w:rPr>
          <w:rFonts w:ascii="仿宋_GB2312" w:eastAsia="仿宋_GB2312" w:hAnsi="宋体" w:hint="eastAsia"/>
          <w:kern w:val="0"/>
          <w:sz w:val="32"/>
          <w:szCs w:val="32"/>
        </w:rPr>
        <w:t>（2018）陕07刑更410号刑事裁定</w:t>
      </w:r>
      <w:r>
        <w:rPr>
          <w:rFonts w:ascii="仿宋_GB2312" w:eastAsia="仿宋_GB2312" w:hAnsi="宋体" w:cs="宋体" w:hint="eastAsia"/>
          <w:sz w:val="32"/>
          <w:szCs w:val="32"/>
        </w:rPr>
        <w:t>减去有期徒刑七个月（刑期至2029年2月9日止）。前一次减刑裁定送达时间是2018年6月28日。</w:t>
      </w:r>
    </w:p>
    <w:p w:rsidR="009F7CBB" w:rsidRDefault="009F7CBB" w:rsidP="009F7CBB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该犯确有悔改表现，具体事实如下：</w:t>
      </w:r>
    </w:p>
    <w:p w:rsidR="009F7CBB" w:rsidRDefault="009F7CBB" w:rsidP="009F7CBB">
      <w:pPr>
        <w:ind w:firstLineChars="200" w:firstLine="640"/>
        <w:rPr>
          <w:rFonts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犯在服刑期间，能服从判决，认罪悔罪；遵守法律法规，间隔期内曾因违犯监规纪律受到扣分处理，经警察批评教育后，能深刻认识并改正错误；积极参加思想、文化、职业技术教育，考试成绩合格；服从劳动分配，积极参加劳动，在平车岗位积极肯干，努力完成劳动任务</w:t>
      </w:r>
      <w:r>
        <w:rPr>
          <w:rFonts w:ascii="仿宋_GB2312" w:eastAsia="仿宋_GB2312" w:hint="eastAsia"/>
          <w:sz w:val="32"/>
          <w:szCs w:val="32"/>
        </w:rPr>
        <w:t>，被评为2017年</w:t>
      </w:r>
      <w:r>
        <w:rPr>
          <w:rFonts w:ascii="仿宋_GB2312" w:eastAsia="仿宋_GB2312" w:hint="eastAsia"/>
          <w:sz w:val="32"/>
          <w:szCs w:val="32"/>
        </w:rPr>
        <w:lastRenderedPageBreak/>
        <w:t>监狱劳动能手</w:t>
      </w:r>
      <w:r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kern w:val="0"/>
          <w:sz w:val="32"/>
          <w:szCs w:val="32"/>
        </w:rPr>
        <w:t>自2017年11月1日起至2021年8月31日止，给予表扬</w:t>
      </w:r>
      <w:r>
        <w:rPr>
          <w:rFonts w:ascii="仿宋_GB2312" w:eastAsia="仿宋_GB2312" w:hint="eastAsia"/>
          <w:sz w:val="32"/>
          <w:szCs w:val="32"/>
        </w:rPr>
        <w:t>4次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9F7CBB" w:rsidRDefault="009F7CBB" w:rsidP="009F7CBB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该犯曾因故意犯罪被判处刑罚、且系主犯、</w:t>
      </w:r>
      <w:r>
        <w:rPr>
          <w:rFonts w:ascii="仿宋_GB2312" w:eastAsia="仿宋_GB2312" w:hAnsi="宋体" w:hint="eastAsia"/>
          <w:sz w:val="32"/>
          <w:szCs w:val="32"/>
        </w:rPr>
        <w:t>受到一次性60分以上、累计100分以上、</w:t>
      </w:r>
      <w:r>
        <w:rPr>
          <w:rFonts w:ascii="仿宋_GB2312" w:eastAsia="仿宋_GB2312" w:hint="eastAsia"/>
          <w:sz w:val="32"/>
          <w:szCs w:val="32"/>
        </w:rPr>
        <w:t>五次20分以上扣分处理，具有从严掌握的情形。</w:t>
      </w:r>
    </w:p>
    <w:p w:rsidR="009F7CBB" w:rsidRDefault="009F7CBB" w:rsidP="009F7CBB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魏林林予以减刑五个月。</w:t>
      </w:r>
    </w:p>
    <w:p w:rsidR="009F7CBB" w:rsidRDefault="009F7CBB" w:rsidP="009F7CBB">
      <w:pPr>
        <w:spacing w:line="600" w:lineRule="exact"/>
        <w:ind w:firstLineChars="1550" w:firstLine="4960"/>
        <w:rPr>
          <w:rFonts w:ascii="仿宋_GB2312" w:eastAsia="仿宋_GB2312" w:hAnsi="宋体" w:hint="eastAsia"/>
          <w:sz w:val="32"/>
          <w:szCs w:val="32"/>
        </w:rPr>
      </w:pPr>
    </w:p>
    <w:p w:rsidR="009F7CBB" w:rsidRDefault="009F7CBB" w:rsidP="009F7CBB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9F7CBB" w:rsidRDefault="009F7CBB" w:rsidP="009F7CBB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此致</w:t>
      </w:r>
    </w:p>
    <w:p w:rsidR="009F7CBB" w:rsidRDefault="009F7CBB" w:rsidP="009F7CBB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陕西省汉中市中级人民法院</w:t>
      </w:r>
    </w:p>
    <w:p w:rsidR="009F7CBB" w:rsidRDefault="009F7CBB" w:rsidP="009F7CBB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9F7CBB" w:rsidRDefault="009F7CBB" w:rsidP="009F7CBB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9F7CBB" w:rsidRDefault="009F7CBB" w:rsidP="009F7CBB">
      <w:pPr>
        <w:spacing w:line="600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陕西省汉中监狱</w:t>
      </w:r>
    </w:p>
    <w:p w:rsidR="009F7CBB" w:rsidRDefault="009F7CBB" w:rsidP="009F7CBB">
      <w:pPr>
        <w:spacing w:line="600" w:lineRule="exact"/>
        <w:ind w:firstLineChars="1400" w:firstLine="44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2022年6月21日</w:t>
      </w: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7CBB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9F7CBB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C4A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C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2022-07-05T03:07:00Z</dcterms:created>
  <dcterms:modified xsi:type="dcterms:W3CDTF">2022-07-05T03:07:00Z</dcterms:modified>
</cp:coreProperties>
</file>