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74" w:rsidRDefault="00082E74" w:rsidP="00082E74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color w:val="000000"/>
          <w:sz w:val="44"/>
          <w:szCs w:val="44"/>
        </w:rPr>
        <w:t>陕西省汉中监狱</w:t>
      </w:r>
    </w:p>
    <w:p w:rsidR="00082E74" w:rsidRDefault="00082E74" w:rsidP="00082E74">
      <w:pPr>
        <w:jc w:val="center"/>
        <w:rPr>
          <w:rFonts w:ascii="宋体" w:hAnsi="宋体"/>
          <w:b/>
          <w:color w:val="000000"/>
          <w:sz w:val="44"/>
          <w:szCs w:val="44"/>
        </w:rPr>
      </w:pPr>
      <w:r>
        <w:rPr>
          <w:rFonts w:ascii="宋体" w:hAnsi="宋体" w:hint="eastAsia"/>
          <w:b/>
          <w:color w:val="000000"/>
          <w:sz w:val="44"/>
          <w:szCs w:val="44"/>
        </w:rPr>
        <w:t>提请对罪犯李璐减刑建议书</w:t>
      </w:r>
    </w:p>
    <w:p w:rsidR="00082E74" w:rsidRDefault="00082E74" w:rsidP="00082E74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082E74" w:rsidRDefault="00082E74" w:rsidP="00082E74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</w:t>
      </w: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/>
          <w:sz w:val="32"/>
          <w:szCs w:val="32"/>
        </w:rPr>
        <w:t>2021</w:t>
      </w:r>
      <w:r>
        <w:rPr>
          <w:rFonts w:ascii="仿宋_GB2312" w:eastAsia="仿宋_GB2312" w:hAnsi="宋体" w:hint="eastAsia"/>
          <w:sz w:val="32"/>
          <w:szCs w:val="32"/>
        </w:rPr>
        <w:t>）陕汉狱减字第</w:t>
      </w:r>
      <w:r>
        <w:rPr>
          <w:rFonts w:ascii="仿宋_GB2312" w:eastAsia="仿宋_GB2312" w:hAnsi="宋体"/>
          <w:sz w:val="32"/>
          <w:szCs w:val="32"/>
        </w:rPr>
        <w:t>993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082E74" w:rsidRDefault="00082E74" w:rsidP="00082E74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082E74" w:rsidRDefault="00082E74" w:rsidP="00082E74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罪犯李璐，曾用名马露，男，</w:t>
      </w:r>
      <w:r>
        <w:rPr>
          <w:rFonts w:ascii="仿宋_GB2312" w:eastAsia="仿宋_GB2312" w:hAnsi="宋体"/>
          <w:sz w:val="32"/>
          <w:szCs w:val="32"/>
        </w:rPr>
        <w:t>1989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14</w:t>
      </w:r>
      <w:r>
        <w:rPr>
          <w:rFonts w:ascii="仿宋_GB2312" w:eastAsia="仿宋_GB2312" w:hAnsi="宋体" w:hint="eastAsia"/>
          <w:sz w:val="32"/>
          <w:szCs w:val="32"/>
        </w:rPr>
        <w:t>日出生于陕西省合阳县，汉族，初中文化。现在陕西省汉中监狱服刑。系累犯。</w:t>
      </w:r>
    </w:p>
    <w:p w:rsidR="00082E74" w:rsidRDefault="00082E74" w:rsidP="00082E74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2009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8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13</w:t>
      </w:r>
      <w:r>
        <w:rPr>
          <w:rFonts w:ascii="仿宋_GB2312" w:eastAsia="仿宋_GB2312" w:hAnsi="宋体" w:hint="eastAsia"/>
          <w:sz w:val="32"/>
          <w:szCs w:val="32"/>
        </w:rPr>
        <w:t>日因犯绑架罪被西安市未央区人民法院判处有期徒刑五年，</w:t>
      </w:r>
      <w:r>
        <w:rPr>
          <w:rFonts w:ascii="仿宋_GB2312" w:eastAsia="仿宋_GB2312" w:hAnsi="宋体"/>
          <w:sz w:val="32"/>
          <w:szCs w:val="32"/>
        </w:rPr>
        <w:t>2013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日刑满释放。陕西省西安市中级人民法院于</w:t>
      </w:r>
      <w:r>
        <w:rPr>
          <w:rFonts w:ascii="仿宋_GB2312" w:eastAsia="仿宋_GB2312" w:hAnsi="宋体"/>
          <w:sz w:val="32"/>
          <w:szCs w:val="32"/>
        </w:rPr>
        <w:t>2015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日作出</w:t>
      </w:r>
      <w:r>
        <w:rPr>
          <w:rFonts w:ascii="仿宋_GB2312" w:eastAsia="仿宋_GB2312" w:hAnsi="宋体"/>
          <w:sz w:val="32"/>
          <w:szCs w:val="32"/>
        </w:rPr>
        <w:t>(2014)</w:t>
      </w:r>
      <w:r>
        <w:rPr>
          <w:rFonts w:ascii="仿宋_GB2312" w:eastAsia="仿宋_GB2312" w:hAnsi="宋体" w:hint="eastAsia"/>
          <w:sz w:val="32"/>
          <w:szCs w:val="32"/>
        </w:rPr>
        <w:t>西中刑一初字第</w:t>
      </w:r>
      <w:r>
        <w:rPr>
          <w:rFonts w:ascii="仿宋_GB2312" w:eastAsia="仿宋_GB2312" w:hAnsi="宋体"/>
          <w:sz w:val="32"/>
          <w:szCs w:val="32"/>
        </w:rPr>
        <w:t>00192</w:t>
      </w:r>
      <w:r>
        <w:rPr>
          <w:rFonts w:ascii="仿宋_GB2312" w:eastAsia="仿宋_GB2312" w:hAnsi="宋体" w:hint="eastAsia"/>
          <w:sz w:val="32"/>
          <w:szCs w:val="32"/>
        </w:rPr>
        <w:t>号刑事判决，以被告人李璐犯拐卖妇女罪、盗窃罪，判处有期徒刑十六年，剥夺政治权利五年，并处罚金</w:t>
      </w:r>
      <w:r>
        <w:rPr>
          <w:rFonts w:ascii="仿宋_GB2312" w:eastAsia="仿宋_GB2312" w:hAnsi="宋体"/>
          <w:sz w:val="32"/>
          <w:szCs w:val="32"/>
        </w:rPr>
        <w:t>55000</w:t>
      </w:r>
      <w:r>
        <w:rPr>
          <w:rFonts w:ascii="仿宋_GB2312" w:eastAsia="仿宋_GB2312" w:hAnsi="宋体" w:hint="eastAsia"/>
          <w:sz w:val="32"/>
          <w:szCs w:val="32"/>
        </w:rPr>
        <w:t>元。</w:t>
      </w:r>
      <w:r>
        <w:rPr>
          <w:rFonts w:ascii="仿宋_GB2312" w:eastAsia="仿宋_GB2312" w:hAnsi="宋体"/>
          <w:sz w:val="32"/>
          <w:szCs w:val="32"/>
        </w:rPr>
        <w:t>2015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9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15</w:t>
      </w:r>
      <w:r>
        <w:rPr>
          <w:rFonts w:ascii="仿宋_GB2312" w:eastAsia="仿宋_GB2312" w:hAnsi="宋体" w:hint="eastAsia"/>
          <w:sz w:val="32"/>
          <w:szCs w:val="32"/>
        </w:rPr>
        <w:t>日送陕西省汉中监狱服刑。</w:t>
      </w:r>
      <w:r>
        <w:rPr>
          <w:rFonts w:ascii="仿宋_GB2312" w:eastAsia="仿宋_GB2312" w:hAnsi="宋体"/>
          <w:sz w:val="32"/>
          <w:szCs w:val="32"/>
        </w:rPr>
        <w:t>2018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12</w:t>
      </w:r>
      <w:r>
        <w:rPr>
          <w:rFonts w:ascii="仿宋_GB2312" w:eastAsia="仿宋_GB2312" w:hAnsi="宋体" w:hint="eastAsia"/>
          <w:sz w:val="32"/>
          <w:szCs w:val="32"/>
        </w:rPr>
        <w:t>日经陕西省汉中市中级人民法院以（</w:t>
      </w:r>
      <w:r>
        <w:rPr>
          <w:rFonts w:ascii="仿宋_GB2312" w:eastAsia="仿宋_GB2312" w:hAnsi="宋体"/>
          <w:sz w:val="32"/>
          <w:szCs w:val="32"/>
        </w:rPr>
        <w:t>2018</w:t>
      </w:r>
      <w:r>
        <w:rPr>
          <w:rFonts w:ascii="仿宋_GB2312" w:eastAsia="仿宋_GB2312" w:hAnsi="宋体" w:hint="eastAsia"/>
          <w:sz w:val="32"/>
          <w:szCs w:val="32"/>
        </w:rPr>
        <w:t>）陕</w:t>
      </w:r>
      <w:r>
        <w:rPr>
          <w:rFonts w:ascii="仿宋_GB2312" w:eastAsia="仿宋_GB2312" w:hAnsi="宋体"/>
          <w:sz w:val="32"/>
          <w:szCs w:val="32"/>
        </w:rPr>
        <w:t>07</w:t>
      </w:r>
      <w:r>
        <w:rPr>
          <w:rFonts w:ascii="仿宋_GB2312" w:eastAsia="仿宋_GB2312" w:hAnsi="宋体" w:hint="eastAsia"/>
          <w:sz w:val="32"/>
          <w:szCs w:val="32"/>
        </w:rPr>
        <w:t>刑更</w:t>
      </w:r>
      <w:r>
        <w:rPr>
          <w:rFonts w:ascii="仿宋_GB2312" w:eastAsia="仿宋_GB2312" w:hAnsi="宋体"/>
          <w:sz w:val="32"/>
          <w:szCs w:val="32"/>
        </w:rPr>
        <w:t>372</w:t>
      </w:r>
      <w:r>
        <w:rPr>
          <w:rFonts w:ascii="仿宋_GB2312" w:eastAsia="仿宋_GB2312" w:hAnsi="宋体" w:hint="eastAsia"/>
          <w:sz w:val="32"/>
          <w:szCs w:val="32"/>
        </w:rPr>
        <w:t>号刑事裁定减去有期徒刑六个月（刑期至</w:t>
      </w:r>
      <w:r>
        <w:rPr>
          <w:rFonts w:ascii="仿宋_GB2312" w:eastAsia="仿宋_GB2312" w:hAnsi="宋体"/>
          <w:sz w:val="32"/>
          <w:szCs w:val="32"/>
        </w:rPr>
        <w:t>2029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18</w:t>
      </w:r>
      <w:r>
        <w:rPr>
          <w:rFonts w:ascii="仿宋_GB2312" w:eastAsia="仿宋_GB2312" w:hAnsi="宋体" w:hint="eastAsia"/>
          <w:sz w:val="32"/>
          <w:szCs w:val="32"/>
        </w:rPr>
        <w:t>日止），剥夺政治权利五年不变。前一次减刑裁定送达时间是</w:t>
      </w:r>
      <w:r>
        <w:rPr>
          <w:rFonts w:ascii="仿宋_GB2312" w:eastAsia="仿宋_GB2312" w:hAnsi="宋体"/>
          <w:sz w:val="32"/>
          <w:szCs w:val="32"/>
        </w:rPr>
        <w:t>2018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28</w:t>
      </w:r>
      <w:r>
        <w:rPr>
          <w:rFonts w:ascii="仿宋_GB2312" w:eastAsia="仿宋_GB2312" w:hAnsi="宋体" w:hint="eastAsia"/>
          <w:sz w:val="32"/>
          <w:szCs w:val="32"/>
        </w:rPr>
        <w:t>日。</w:t>
      </w:r>
    </w:p>
    <w:p w:rsidR="00082E74" w:rsidRDefault="00082E74" w:rsidP="00082E74">
      <w:pPr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082E74" w:rsidRDefault="00082E74" w:rsidP="00082E74">
      <w:pPr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该犯在服刑期间，能认罪悔罪；在间隔期内因违规违纪受到扣分处理，经监区警察教育后，该犯能够认识到自身错误并及时改正；能够接受教育改造，深挖犯罪根源；积极参加思想、文化、职业技术教育，考试成绩合格；</w:t>
      </w:r>
      <w:r>
        <w:rPr>
          <w:rFonts w:ascii="仿宋_GB2312" w:eastAsia="仿宋_GB2312" w:hAnsi="宋体" w:hint="eastAsia"/>
          <w:sz w:val="32"/>
          <w:szCs w:val="32"/>
        </w:rPr>
        <w:t>在电子加工岗位上积极肯干，努力完成生产任务，劳动改造表现良好。</w:t>
      </w:r>
      <w:r>
        <w:rPr>
          <w:rFonts w:ascii="仿宋_GB2312" w:eastAsia="仿宋_GB2312" w:hAnsi="Times New Roman" w:hint="eastAsia"/>
          <w:sz w:val="32"/>
          <w:szCs w:val="32"/>
        </w:rPr>
        <w:lastRenderedPageBreak/>
        <w:t>自</w:t>
      </w:r>
      <w:r>
        <w:rPr>
          <w:rFonts w:ascii="仿宋_GB2312" w:eastAsia="仿宋_GB2312" w:hAnsi="Times New Roman"/>
          <w:sz w:val="32"/>
          <w:szCs w:val="32"/>
        </w:rPr>
        <w:t>2017</w:t>
      </w:r>
      <w:r>
        <w:rPr>
          <w:rFonts w:ascii="仿宋_GB2312" w:eastAsia="仿宋_GB2312" w:hAnsi="Times New Roman" w:hint="eastAsia"/>
          <w:sz w:val="32"/>
          <w:szCs w:val="32"/>
        </w:rPr>
        <w:t>年</w:t>
      </w:r>
      <w:r>
        <w:rPr>
          <w:rFonts w:ascii="仿宋_GB2312" w:eastAsia="仿宋_GB2312" w:hAnsi="Times New Roman"/>
          <w:sz w:val="32"/>
          <w:szCs w:val="32"/>
        </w:rPr>
        <w:t>11</w:t>
      </w:r>
      <w:r>
        <w:rPr>
          <w:rFonts w:ascii="仿宋_GB2312" w:eastAsia="仿宋_GB2312" w:hAnsi="Times New Roman" w:hint="eastAsia"/>
          <w:sz w:val="32"/>
          <w:szCs w:val="32"/>
        </w:rPr>
        <w:t>月</w:t>
      </w:r>
      <w:r>
        <w:rPr>
          <w:rFonts w:ascii="仿宋_GB2312" w:eastAsia="仿宋_GB2312" w:hAnsi="Times New Roman"/>
          <w:sz w:val="32"/>
          <w:szCs w:val="32"/>
        </w:rPr>
        <w:t>1</w:t>
      </w:r>
      <w:r>
        <w:rPr>
          <w:rFonts w:ascii="仿宋_GB2312" w:eastAsia="仿宋_GB2312" w:hAnsi="Times New Roman" w:hint="eastAsia"/>
          <w:sz w:val="32"/>
          <w:szCs w:val="32"/>
        </w:rPr>
        <w:t>日起至</w:t>
      </w:r>
      <w:r>
        <w:rPr>
          <w:rFonts w:ascii="仿宋_GB2312" w:eastAsia="仿宋_GB2312" w:hAnsi="Times New Roman"/>
          <w:sz w:val="32"/>
          <w:szCs w:val="32"/>
        </w:rPr>
        <w:t>2021</w:t>
      </w:r>
      <w:r>
        <w:rPr>
          <w:rFonts w:ascii="仿宋_GB2312" w:eastAsia="仿宋_GB2312" w:hAnsi="Times New Roman" w:hint="eastAsia"/>
          <w:sz w:val="32"/>
          <w:szCs w:val="32"/>
        </w:rPr>
        <w:t>年</w:t>
      </w:r>
      <w:r>
        <w:rPr>
          <w:rFonts w:ascii="仿宋_GB2312" w:eastAsia="仿宋_GB2312" w:hAnsi="Times New Roman"/>
          <w:sz w:val="32"/>
          <w:szCs w:val="32"/>
        </w:rPr>
        <w:t>8</w:t>
      </w:r>
      <w:r>
        <w:rPr>
          <w:rFonts w:ascii="仿宋_GB2312" w:eastAsia="仿宋_GB2312" w:hAnsi="Times New Roman" w:hint="eastAsia"/>
          <w:sz w:val="32"/>
          <w:szCs w:val="32"/>
        </w:rPr>
        <w:t>月</w:t>
      </w:r>
      <w:r>
        <w:rPr>
          <w:rFonts w:ascii="仿宋_GB2312" w:eastAsia="仿宋_GB2312" w:hAnsi="Times New Roman"/>
          <w:sz w:val="32"/>
          <w:szCs w:val="32"/>
        </w:rPr>
        <w:t>31</w:t>
      </w:r>
      <w:r>
        <w:rPr>
          <w:rFonts w:ascii="仿宋_GB2312" w:eastAsia="仿宋_GB2312" w:hAnsi="Times New Roman" w:hint="eastAsia"/>
          <w:sz w:val="32"/>
          <w:szCs w:val="32"/>
        </w:rPr>
        <w:t>日止，获得“表扬</w:t>
      </w:r>
      <w:r>
        <w:rPr>
          <w:rFonts w:ascii="仿宋_GB2312" w:eastAsia="仿宋_GB2312" w:hAnsi="宋体" w:hint="eastAsia"/>
          <w:sz w:val="32"/>
          <w:szCs w:val="32"/>
        </w:rPr>
        <w:t>”</w:t>
      </w:r>
      <w:r>
        <w:rPr>
          <w:rFonts w:ascii="仿宋_GB2312" w:eastAsia="仿宋_GB2312" w:hAnsi="宋体"/>
          <w:sz w:val="32"/>
          <w:szCs w:val="32"/>
        </w:rPr>
        <w:t>7</w:t>
      </w:r>
      <w:r>
        <w:rPr>
          <w:rFonts w:ascii="仿宋_GB2312" w:eastAsia="仿宋_GB2312" w:hAnsi="宋体" w:hint="eastAsia"/>
          <w:sz w:val="32"/>
          <w:szCs w:val="32"/>
        </w:rPr>
        <w:t>次。</w:t>
      </w:r>
    </w:p>
    <w:p w:rsidR="00082E74" w:rsidRDefault="00082E74" w:rsidP="00082E74">
      <w:pPr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该犯系累犯、主犯，减刑间隔期内履行部分财产性判项且狱内消费不高于一般水平，受一次性</w:t>
      </w:r>
      <w:r>
        <w:rPr>
          <w:rFonts w:ascii="仿宋_GB2312" w:eastAsia="仿宋_GB2312" w:hAnsi="宋体"/>
          <w:sz w:val="32"/>
          <w:szCs w:val="32"/>
        </w:rPr>
        <w:t>60</w:t>
      </w:r>
      <w:r>
        <w:rPr>
          <w:rFonts w:ascii="仿宋_GB2312" w:eastAsia="仿宋_GB2312" w:hAnsi="宋体" w:hint="eastAsia"/>
          <w:sz w:val="32"/>
          <w:szCs w:val="32"/>
        </w:rPr>
        <w:t>分以上、累计</w:t>
      </w:r>
      <w:r>
        <w:rPr>
          <w:rFonts w:ascii="仿宋_GB2312" w:eastAsia="仿宋_GB2312" w:hAnsi="宋体"/>
          <w:sz w:val="32"/>
          <w:szCs w:val="32"/>
        </w:rPr>
        <w:t>100</w:t>
      </w:r>
      <w:r>
        <w:rPr>
          <w:rFonts w:ascii="仿宋_GB2312" w:eastAsia="仿宋_GB2312" w:hAnsi="宋体" w:hint="eastAsia"/>
          <w:sz w:val="32"/>
          <w:szCs w:val="32"/>
        </w:rPr>
        <w:t>分以上扣分处理，具有从严掌握的情形。</w:t>
      </w:r>
    </w:p>
    <w:p w:rsidR="00082E74" w:rsidRDefault="00082E74" w:rsidP="00082E74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李璐予以减去有期徒刑四个月，剥夺政治权利五年不变。</w:t>
      </w:r>
    </w:p>
    <w:p w:rsidR="00082E74" w:rsidRDefault="00082E74" w:rsidP="00082E74">
      <w:pPr>
        <w:spacing w:line="600" w:lineRule="exact"/>
        <w:rPr>
          <w:rFonts w:ascii="仿宋_GB2312" w:eastAsia="仿宋_GB2312" w:hAnsi="宋体"/>
          <w:sz w:val="32"/>
          <w:szCs w:val="32"/>
        </w:rPr>
      </w:pPr>
    </w:p>
    <w:p w:rsidR="00082E74" w:rsidRDefault="00082E74" w:rsidP="00082E74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此致</w:t>
      </w:r>
    </w:p>
    <w:p w:rsidR="00082E74" w:rsidRDefault="00082E74" w:rsidP="00082E74">
      <w:pPr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陕西省汉中市中级人民法院</w:t>
      </w:r>
    </w:p>
    <w:p w:rsidR="00082E74" w:rsidRDefault="00082E74" w:rsidP="00082E74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082E74" w:rsidRDefault="00082E74" w:rsidP="00082E74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082E74" w:rsidRDefault="00082E74" w:rsidP="00082E74">
      <w:pPr>
        <w:spacing w:line="600" w:lineRule="exact"/>
        <w:ind w:firstLineChars="1800" w:firstLine="576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陕西省汉中监狱</w:t>
      </w:r>
    </w:p>
    <w:p w:rsidR="00082E74" w:rsidRDefault="00082E74" w:rsidP="00082E74">
      <w:pPr>
        <w:spacing w:line="600" w:lineRule="exact"/>
        <w:ind w:firstLineChars="1400" w:firstLine="448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    2022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21</w:t>
      </w:r>
      <w:r>
        <w:rPr>
          <w:rFonts w:ascii="仿宋_GB2312" w:eastAsia="仿宋_GB2312" w:hAnsi="宋体" w:hint="eastAsia"/>
          <w:sz w:val="32"/>
          <w:szCs w:val="32"/>
        </w:rPr>
        <w:t>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2E74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2E74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C4A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E7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2022-07-05T01:28:00Z</dcterms:created>
  <dcterms:modified xsi:type="dcterms:W3CDTF">2022-07-05T01:28:00Z</dcterms:modified>
</cp:coreProperties>
</file>