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22" w:rsidRDefault="00060422" w:rsidP="00060422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060422" w:rsidRDefault="00060422" w:rsidP="00060422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提请对罪犯王宇杰减刑建议书</w:t>
      </w:r>
    </w:p>
    <w:p w:rsidR="00060422" w:rsidRDefault="00060422" w:rsidP="00060422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060422" w:rsidRDefault="00060422" w:rsidP="00060422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（2021）陕汉狱减字第462号</w:t>
      </w:r>
    </w:p>
    <w:p w:rsidR="00060422" w:rsidRDefault="00060422" w:rsidP="00060422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060422" w:rsidRDefault="00060422" w:rsidP="0006042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罪犯王宇杰，男，1968年7月13日出生于陕西省紫阳县，汉族，不识字。现在陕西省汉中监狱服刑。</w:t>
      </w:r>
    </w:p>
    <w:p w:rsidR="00060422" w:rsidRDefault="00060422" w:rsidP="0006042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安康市中级人民法院于2013年4月12日作出(2012)安刑初字第00054号刑事附带民事判决，以被告人王宇杰犯故意杀人罪，判处无期徒刑,剥夺政治权利终身。2013年5月29日送陕西省汉中监狱服刑。2016年1月28日经陕西省高级人民法院以（2016）陕刑更62号刑事裁定减为有期徒刑十九年一个月，剥夺政治权利减为七年；2018年12月26日经陕西省汉中市中级人民法院以（2018）陕07刑更911号刑事裁定减去有期徒刑八个月（刑期至2034年6月27日止），剥夺政治权利七年不变。前一次减刑裁定送达时间是2019年1月23日。</w:t>
      </w:r>
    </w:p>
    <w:p w:rsidR="00060422" w:rsidRDefault="00060422" w:rsidP="00060422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060422" w:rsidRDefault="00060422" w:rsidP="0006042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认罪服法，积极靠拢政府，服从管理，接受教育，认罪悔罪;能够牢记身份意识，遵守监狱的各项规定，在监区清缴违禁品方面能积极配合政府；能积极参加生产劳动，服从劳动分配，遵守劳动纪律，保质保量完成劳动任务；能够做到上课认真听讲，遵守课堂纪律，成绩合格，自2018年4月1日起至2021年8月31日止，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获得“表扬”5次，获得2018年监狱改造积极分子一次，</w:t>
      </w:r>
      <w:r>
        <w:rPr>
          <w:rFonts w:ascii="仿宋_GB2312" w:eastAsia="仿宋_GB2312" w:hint="eastAsia"/>
          <w:sz w:val="32"/>
          <w:szCs w:val="32"/>
        </w:rPr>
        <w:t>符合减刑的法定条件。</w:t>
      </w:r>
    </w:p>
    <w:p w:rsidR="00060422" w:rsidRDefault="00060422" w:rsidP="0006042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该犯系暴力犯，具有从严掌握的情形。</w:t>
      </w:r>
    </w:p>
    <w:p w:rsidR="00060422" w:rsidRDefault="00060422" w:rsidP="0006042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宇杰予以减去有期徒刑八个月，剥夺政治权利七年不变。</w:t>
      </w:r>
    </w:p>
    <w:p w:rsidR="00060422" w:rsidRDefault="00060422" w:rsidP="00060422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060422" w:rsidRDefault="00060422" w:rsidP="00060422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060422" w:rsidRDefault="00060422" w:rsidP="00060422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060422" w:rsidRDefault="00060422" w:rsidP="00060422">
      <w:pPr>
        <w:pStyle w:val="a4"/>
        <w:ind w:left="4410"/>
        <w:rPr>
          <w:rFonts w:hint="eastAsia"/>
        </w:rPr>
      </w:pPr>
    </w:p>
    <w:p w:rsidR="00060422" w:rsidRDefault="00060422" w:rsidP="00060422">
      <w:pPr>
        <w:pStyle w:val="a4"/>
        <w:ind w:left="4410"/>
        <w:rPr>
          <w:rFonts w:hint="eastAsia"/>
        </w:rPr>
      </w:pPr>
    </w:p>
    <w:p w:rsidR="00060422" w:rsidRDefault="00060422" w:rsidP="00060422">
      <w:pPr>
        <w:pStyle w:val="a4"/>
        <w:ind w:left="4410"/>
        <w:rPr>
          <w:rFonts w:hint="eastAsia"/>
        </w:rPr>
      </w:pPr>
    </w:p>
    <w:p w:rsidR="00060422" w:rsidRDefault="00060422" w:rsidP="00060422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060422" w:rsidRDefault="00060422" w:rsidP="00060422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060422" w:rsidRDefault="00060422" w:rsidP="00060422">
      <w:pPr>
        <w:spacing w:line="600" w:lineRule="exact"/>
        <w:ind w:firstLineChars="1500" w:firstLine="4800"/>
        <w:rPr>
          <w:rFonts w:ascii="仿宋_GB2312" w:eastAsia="仿宋_GB2312" w:hAnsi="宋体" w:hint="eastAsia"/>
          <w:sz w:val="32"/>
          <w:szCs w:val="32"/>
        </w:rPr>
      </w:pPr>
    </w:p>
    <w:p w:rsidR="00060422" w:rsidRDefault="00060422" w:rsidP="00060422">
      <w:pPr>
        <w:rPr>
          <w:rFonts w:ascii="仿宋_GB2312" w:eastAsia="仿宋_GB2312" w:hint="eastAsia"/>
          <w:sz w:val="32"/>
          <w:szCs w:val="32"/>
        </w:rPr>
      </w:pPr>
    </w:p>
    <w:p w:rsidR="00060422" w:rsidRDefault="00060422" w:rsidP="00060422">
      <w:pPr>
        <w:rPr>
          <w:rFonts w:ascii="仿宋_GB2312" w:eastAsia="仿宋_GB2312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042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422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4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060422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060422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060422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060422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060422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060422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2022-07-04T02:29:00Z</dcterms:created>
  <dcterms:modified xsi:type="dcterms:W3CDTF">2022-07-04T02:29:00Z</dcterms:modified>
</cp:coreProperties>
</file>